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88" w:rsidRPr="00F225FA" w:rsidRDefault="004F23A8" w:rsidP="00EE2488">
      <w:pPr>
        <w:jc w:val="center"/>
        <w:rPr>
          <w:rFonts w:ascii="Bradley Hand ITC" w:hAnsi="Bradley Hand ITC"/>
          <w:b/>
          <w:color w:val="B00082"/>
          <w:sz w:val="56"/>
        </w:rPr>
      </w:pPr>
      <w:r w:rsidRPr="00F225FA">
        <w:rPr>
          <w:noProof/>
          <w:color w:val="B00082"/>
          <w:sz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-289560</wp:posOffset>
            </wp:positionV>
            <wp:extent cx="1389580" cy="1390650"/>
            <wp:effectExtent l="0" t="0" r="1270" b="0"/>
            <wp:wrapNone/>
            <wp:docPr id="5" name="Grafik 5" descr="Bunch Von Drei Hellen Und Bunten Luftballons, Cartoon V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nch Von Drei Hellen Und Bunten Luftballons, Cartoon Vekto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8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FA">
        <w:rPr>
          <w:noProof/>
          <w:color w:val="B00082"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0E47A322" wp14:editId="6D49F8A2">
            <wp:simplePos x="0" y="0"/>
            <wp:positionH relativeFrom="column">
              <wp:posOffset>4406265</wp:posOffset>
            </wp:positionH>
            <wp:positionV relativeFrom="paragraph">
              <wp:posOffset>-298915</wp:posOffset>
            </wp:positionV>
            <wp:extent cx="1427650" cy="1428750"/>
            <wp:effectExtent l="0" t="0" r="1270" b="0"/>
            <wp:wrapNone/>
            <wp:docPr id="6" name="Grafik 6" descr="Bunch Von Drei Hellen Und Bunten Luftballons, Cartoon V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nch Von Drei Hellen Und Bunten Luftballons, Cartoon Vekt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5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FA">
        <w:rPr>
          <w:rFonts w:ascii="Bradley Hand ITC" w:hAnsi="Bradley Hand ITC"/>
          <w:b/>
          <w:color w:val="B00082"/>
          <w:sz w:val="56"/>
        </w:rPr>
        <w:t>Einladung Sommerfest</w:t>
      </w:r>
    </w:p>
    <w:p w:rsidR="004F23A8" w:rsidRPr="00F225FA" w:rsidRDefault="00F225FA" w:rsidP="00EE2488">
      <w:pPr>
        <w:jc w:val="center"/>
        <w:rPr>
          <w:rFonts w:ascii="Bradley Hand ITC" w:hAnsi="Bradley Hand ITC"/>
          <w:b/>
          <w:color w:val="B00082"/>
          <w:sz w:val="56"/>
        </w:rPr>
      </w:pPr>
      <w:proofErr w:type="spellStart"/>
      <w:r w:rsidRPr="00F225FA">
        <w:rPr>
          <w:rFonts w:ascii="Bradley Hand ITC" w:hAnsi="Bradley Hand ITC"/>
          <w:b/>
          <w:color w:val="B00082"/>
          <w:sz w:val="56"/>
        </w:rPr>
        <w:t>Monegefrei</w:t>
      </w:r>
      <w:proofErr w:type="spellEnd"/>
      <w:r w:rsidRPr="00F225FA">
        <w:rPr>
          <w:rFonts w:ascii="Bradley Hand ITC" w:hAnsi="Bradley Hand ITC"/>
          <w:b/>
          <w:color w:val="B00082"/>
          <w:sz w:val="56"/>
        </w:rPr>
        <w:t>!</w:t>
      </w:r>
      <w:r w:rsidR="004F23A8" w:rsidRPr="00F225FA">
        <w:rPr>
          <w:rFonts w:ascii="Bradley Hand ITC" w:hAnsi="Bradley Hand ITC"/>
          <w:b/>
          <w:color w:val="B00082"/>
          <w:sz w:val="56"/>
        </w:rPr>
        <w:t xml:space="preserve"> </w:t>
      </w:r>
    </w:p>
    <w:p w:rsidR="004F23A8" w:rsidRDefault="004F23A8" w:rsidP="00EE2488">
      <w:pPr>
        <w:jc w:val="center"/>
        <w:rPr>
          <w:rFonts w:ascii="Bradley Hand ITC" w:hAnsi="Bradley Hand ITC"/>
          <w:b/>
          <w:sz w:val="48"/>
        </w:rPr>
      </w:pPr>
    </w:p>
    <w:p w:rsidR="004F23A8" w:rsidRDefault="004F23A8" w:rsidP="00EE2488">
      <w:pPr>
        <w:jc w:val="center"/>
        <w:rPr>
          <w:rFonts w:ascii="Bradley Hand ITC" w:hAnsi="Bradley Hand ITC"/>
          <w:b/>
          <w:sz w:val="48"/>
        </w:rPr>
      </w:pPr>
      <w:r>
        <w:rPr>
          <w:rFonts w:ascii="Bradley Hand ITC" w:hAnsi="Bradley Hand ITC"/>
          <w:b/>
          <w:sz w:val="48"/>
        </w:rPr>
        <w:t>Liebe Bewohner,</w:t>
      </w:r>
    </w:p>
    <w:p w:rsidR="004F23A8" w:rsidRDefault="004F23A8" w:rsidP="00EE2488">
      <w:pPr>
        <w:jc w:val="center"/>
        <w:rPr>
          <w:rFonts w:ascii="Bradley Hand ITC" w:hAnsi="Bradley Hand ITC"/>
          <w:b/>
          <w:sz w:val="48"/>
        </w:rPr>
      </w:pPr>
    </w:p>
    <w:p w:rsidR="004F23A8" w:rsidRDefault="00F225FA" w:rsidP="00EE2488">
      <w:pPr>
        <w:jc w:val="center"/>
        <w:rPr>
          <w:rFonts w:ascii="Bradley Hand ITC" w:hAnsi="Bradley Hand ITC"/>
          <w:b/>
          <w:sz w:val="48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462280</wp:posOffset>
            </wp:positionV>
            <wp:extent cx="1400175" cy="1600200"/>
            <wp:effectExtent l="0" t="0" r="9525" b="0"/>
            <wp:wrapNone/>
            <wp:docPr id="10" name="Grafik 10" descr="Cartoon-clown springt aus der box leinwandbilder • bil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-clown springt aus der box leinwandbilder • bild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3A8">
        <w:rPr>
          <w:rFonts w:ascii="Bradley Hand ITC" w:hAnsi="Bradley Hand ITC"/>
          <w:b/>
          <w:sz w:val="48"/>
        </w:rPr>
        <w:t xml:space="preserve">es ist wieder soweit, unser Sommerfest rückt näher. </w:t>
      </w:r>
    </w:p>
    <w:p w:rsidR="004F23A8" w:rsidRDefault="004F23A8" w:rsidP="00EE2488">
      <w:pPr>
        <w:jc w:val="center"/>
        <w:rPr>
          <w:rFonts w:ascii="Bradley Hand ITC" w:hAnsi="Bradley Hand ITC"/>
          <w:b/>
          <w:sz w:val="48"/>
        </w:rPr>
      </w:pPr>
    </w:p>
    <w:p w:rsidR="004F23A8" w:rsidRPr="00F225FA" w:rsidRDefault="004F23A8" w:rsidP="00F225FA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rPr>
          <w:rFonts w:ascii="Bradley Hand ITC" w:hAnsi="Bradley Hand ITC"/>
          <w:b/>
          <w:i/>
          <w:sz w:val="48"/>
        </w:rPr>
      </w:pPr>
      <w:r w:rsidRPr="00F225FA">
        <w:rPr>
          <w:rFonts w:ascii="Bradley Hand ITC" w:hAnsi="Bradley Hand ITC"/>
          <w:b/>
          <w:i/>
          <w:sz w:val="48"/>
        </w:rPr>
        <w:t xml:space="preserve">Wann </w:t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  <w:t xml:space="preserve"> 29.08.2020</w:t>
      </w:r>
    </w:p>
    <w:p w:rsidR="004F23A8" w:rsidRPr="00F225FA" w:rsidRDefault="004F23A8" w:rsidP="00F225FA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rPr>
          <w:rFonts w:ascii="Bradley Hand ITC" w:hAnsi="Bradley Hand ITC"/>
          <w:b/>
          <w:i/>
          <w:sz w:val="48"/>
        </w:rPr>
      </w:pPr>
      <w:r w:rsidRPr="00F225FA">
        <w:rPr>
          <w:rFonts w:ascii="Bradley Hand ITC" w:hAnsi="Bradley Hand ITC"/>
          <w:b/>
          <w:i/>
          <w:sz w:val="48"/>
        </w:rPr>
        <w:t xml:space="preserve">Uhrzeit  </w:t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  <w:t>15:45 Uhr bis 18:00 Uhr</w:t>
      </w:r>
    </w:p>
    <w:p w:rsidR="00F225FA" w:rsidRDefault="004F23A8" w:rsidP="00F225FA">
      <w:pPr>
        <w:pBdr>
          <w:top w:val="wave" w:sz="6" w:space="1" w:color="auto" w:shadow="1"/>
          <w:left w:val="wave" w:sz="6" w:space="4" w:color="auto" w:shadow="1"/>
          <w:bottom w:val="wave" w:sz="6" w:space="1" w:color="auto" w:shadow="1"/>
          <w:right w:val="wave" w:sz="6" w:space="4" w:color="auto" w:shadow="1"/>
        </w:pBdr>
        <w:rPr>
          <w:rFonts w:ascii="Bradley Hand ITC" w:hAnsi="Bradley Hand ITC"/>
          <w:b/>
          <w:i/>
          <w:sz w:val="48"/>
        </w:rPr>
      </w:pPr>
      <w:r w:rsidRPr="00F225FA">
        <w:rPr>
          <w:rFonts w:ascii="Bradley Hand ITC" w:hAnsi="Bradley Hand ITC"/>
          <w:b/>
          <w:i/>
          <w:sz w:val="48"/>
        </w:rPr>
        <w:t xml:space="preserve">Wo </w:t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</w:r>
      <w:r w:rsidRPr="00F225FA">
        <w:rPr>
          <w:rFonts w:ascii="Bradley Hand ITC" w:hAnsi="Bradley Hand ITC"/>
          <w:b/>
          <w:i/>
          <w:sz w:val="48"/>
        </w:rPr>
        <w:tab/>
        <w:t>Innenhof</w:t>
      </w:r>
    </w:p>
    <w:p w:rsidR="00F225FA" w:rsidRDefault="00F225FA" w:rsidP="00F225FA">
      <w:pPr>
        <w:rPr>
          <w:rFonts w:ascii="Bradley Hand ITC" w:hAnsi="Bradley Hand ITC"/>
          <w:sz w:val="48"/>
        </w:rPr>
      </w:pPr>
    </w:p>
    <w:p w:rsidR="004F23A8" w:rsidRPr="00F225FA" w:rsidRDefault="00F225FA" w:rsidP="00F225FA">
      <w:pPr>
        <w:jc w:val="center"/>
        <w:rPr>
          <w:rFonts w:ascii="Bradley Hand ITC" w:hAnsi="Bradley Hand ITC"/>
          <w:b/>
          <w:sz w:val="4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822960</wp:posOffset>
            </wp:positionV>
            <wp:extent cx="1990725" cy="1990725"/>
            <wp:effectExtent l="0" t="0" r="9525" b="9525"/>
            <wp:wrapNone/>
            <wp:docPr id="9" name="Grafik 9" descr="Karikatur-Popcorn-Wellenartig Bewegen Vektor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ikatur-Popcorn-Wellenartig Bewegen Vektor Abbildu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FA">
        <w:rPr>
          <w:rFonts w:ascii="Bradley Hand ITC" w:hAnsi="Bradley Hand ITC"/>
          <w:b/>
          <w:sz w:val="48"/>
        </w:rPr>
        <w:t>Wir freuen uns</w:t>
      </w:r>
      <w:bookmarkStart w:id="0" w:name="_GoBack"/>
      <w:bookmarkEnd w:id="0"/>
      <w:r w:rsidRPr="00F225FA">
        <w:rPr>
          <w:rFonts w:ascii="Bradley Hand ITC" w:hAnsi="Bradley Hand ITC"/>
          <w:b/>
          <w:sz w:val="48"/>
        </w:rPr>
        <w:t xml:space="preserve"> auf einen tollen Tag mit viel Spaß und Freude.</w:t>
      </w:r>
    </w:p>
    <w:p w:rsidR="00F225FA" w:rsidRPr="00F225FA" w:rsidRDefault="00F225FA" w:rsidP="00F225FA">
      <w:pPr>
        <w:rPr>
          <w:rFonts w:ascii="Bradley Hand ITC" w:hAnsi="Bradley Hand ITC"/>
          <w:sz w:val="48"/>
        </w:rPr>
      </w:pPr>
    </w:p>
    <w:sectPr w:rsidR="00F225FA" w:rsidRPr="00F225FA" w:rsidSect="004F2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88" w:rsidRDefault="00EE2488" w:rsidP="00EE2488">
      <w:pPr>
        <w:spacing w:after="0" w:line="240" w:lineRule="auto"/>
      </w:pPr>
      <w:r>
        <w:separator/>
      </w:r>
    </w:p>
  </w:endnote>
  <w:endnote w:type="continuationSeparator" w:id="0">
    <w:p w:rsidR="00EE2488" w:rsidRDefault="00EE2488" w:rsidP="00EE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EE24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88" w:rsidRDefault="00EE2488" w:rsidP="00EE2488">
      <w:pPr>
        <w:spacing w:after="0" w:line="240" w:lineRule="auto"/>
      </w:pPr>
      <w:r>
        <w:separator/>
      </w:r>
    </w:p>
  </w:footnote>
  <w:footnote w:type="continuationSeparator" w:id="0">
    <w:p w:rsidR="00EE2488" w:rsidRDefault="00EE2488" w:rsidP="00EE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4F23A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60005" cy="5758815"/>
          <wp:effectExtent l="0" t="0" r="0" b="0"/>
          <wp:wrapNone/>
          <wp:docPr id="8" name="Grafik 8" descr="DORE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RE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575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4F23A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60005" cy="5758815"/>
          <wp:effectExtent l="0" t="0" r="0" b="0"/>
          <wp:wrapNone/>
          <wp:docPr id="7" name="Grafik 7" descr="DORE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RE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575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8" w:rsidRDefault="00F225F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03.15pt;height:453.45pt;z-index:-251658240;mso-position-horizontal:center;mso-position-horizontal-relative:margin;mso-position-vertical:center;mso-position-vertical-relative:margin" o:allowincell="f">
          <v:imagedata r:id="rId1" o:title="DORE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88"/>
    <w:rsid w:val="002346CE"/>
    <w:rsid w:val="004F23A8"/>
    <w:rsid w:val="00EE2488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49234"/>
  <w15:chartTrackingRefBased/>
  <w15:docId w15:val="{BA89D712-97A2-47AA-91DB-F8B51991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2488"/>
  </w:style>
  <w:style w:type="paragraph" w:styleId="Fuzeile">
    <w:name w:val="footer"/>
    <w:basedOn w:val="Standard"/>
    <w:link w:val="FuzeileZchn"/>
    <w:uiPriority w:val="99"/>
    <w:unhideWhenUsed/>
    <w:rsid w:val="00EE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Saam</dc:creator>
  <cp:keywords/>
  <dc:description/>
  <cp:lastModifiedBy>Doreen Saam</cp:lastModifiedBy>
  <cp:revision>2</cp:revision>
  <dcterms:created xsi:type="dcterms:W3CDTF">2020-08-14T07:30:00Z</dcterms:created>
  <dcterms:modified xsi:type="dcterms:W3CDTF">2020-08-14T07:30:00Z</dcterms:modified>
</cp:coreProperties>
</file>